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FC" w:rsidRPr="00DA19A7" w:rsidRDefault="00C77DFC" w:rsidP="00DA19A7">
      <w:pPr>
        <w:spacing w:after="0" w:line="240" w:lineRule="auto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DA19A7" w:rsidRPr="00DA19A7" w:rsidRDefault="00DA19A7" w:rsidP="00DA19A7">
      <w:pPr>
        <w:spacing w:after="0" w:line="240" w:lineRule="auto"/>
        <w:rPr>
          <w:color w:val="000000" w:themeColor="text1"/>
          <w:sz w:val="24"/>
          <w:szCs w:val="24"/>
        </w:rPr>
      </w:pPr>
    </w:p>
    <w:p w:rsidR="00E14969" w:rsidRPr="00F64052" w:rsidRDefault="00F6580F" w:rsidP="00734E07">
      <w:pPr>
        <w:spacing w:after="600" w:line="240" w:lineRule="auto"/>
        <w:jc w:val="center"/>
        <w:rPr>
          <w:b/>
          <w:caps/>
          <w:sz w:val="40"/>
          <w:szCs w:val="40"/>
        </w:rPr>
      </w:pPr>
      <w:r w:rsidRPr="008C0A39">
        <w:rPr>
          <w:b/>
          <w:caps/>
          <w:noProof/>
          <w:sz w:val="40"/>
          <w:szCs w:val="40"/>
        </w:rPr>
        <w:t xml:space="preserve">Oznámení o </w:t>
      </w:r>
      <w:r w:rsidR="00734E07">
        <w:rPr>
          <w:b/>
          <w:caps/>
          <w:noProof/>
          <w:sz w:val="40"/>
          <w:szCs w:val="40"/>
        </w:rPr>
        <w:t>údajích vydané</w:t>
      </w:r>
      <w:r>
        <w:rPr>
          <w:b/>
          <w:caps/>
          <w:noProof/>
          <w:sz w:val="40"/>
          <w:szCs w:val="40"/>
        </w:rPr>
        <w:t xml:space="preserve"> </w:t>
      </w:r>
      <w:r>
        <w:rPr>
          <w:b/>
          <w:caps/>
          <w:noProof/>
          <w:sz w:val="40"/>
          <w:szCs w:val="40"/>
        </w:rPr>
        <w:br/>
        <w:t xml:space="preserve">Změny </w:t>
      </w:r>
      <w:r>
        <w:rPr>
          <w:b/>
          <w:caps/>
          <w:sz w:val="40"/>
          <w:szCs w:val="40"/>
        </w:rPr>
        <w:t>č. 1 Územního plánu Merklín</w:t>
      </w:r>
    </w:p>
    <w:p w:rsidR="00734E07" w:rsidRPr="00734E07" w:rsidRDefault="00734E07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34E07">
        <w:rPr>
          <w:rFonts w:cs="Calibri"/>
          <w:b/>
          <w:sz w:val="24"/>
          <w:szCs w:val="24"/>
        </w:rPr>
        <w:t>Obecní úřad Merklín</w:t>
      </w:r>
      <w:r w:rsidRPr="00734E07">
        <w:rPr>
          <w:rFonts w:cs="Calibri"/>
          <w:sz w:val="24"/>
          <w:szCs w:val="24"/>
        </w:rPr>
        <w:t xml:space="preserve">, jako pořizovatel Změny č. 1 Územního plánu Merklín (dále i „Změna“), dle § 6 odst. 2 a § 6 odst. 6 písm. b) zákona č. 183/2006 Sb., o územním plánování a stavebním řádu (stavební zákon), v platném znění, </w:t>
      </w:r>
    </w:p>
    <w:p w:rsidR="00734E07" w:rsidRPr="00734E07" w:rsidRDefault="00734E07" w:rsidP="00734E07">
      <w:pPr>
        <w:spacing w:before="120" w:after="0" w:line="240" w:lineRule="auto"/>
        <w:jc w:val="both"/>
        <w:rPr>
          <w:sz w:val="24"/>
          <w:szCs w:val="24"/>
        </w:rPr>
      </w:pPr>
      <w:r w:rsidRPr="00734E07">
        <w:rPr>
          <w:b/>
          <w:sz w:val="24"/>
          <w:szCs w:val="24"/>
        </w:rPr>
        <w:t>zveřejňuje</w:t>
      </w:r>
      <w:r w:rsidRPr="00734E07">
        <w:rPr>
          <w:sz w:val="24"/>
          <w:szCs w:val="24"/>
        </w:rPr>
        <w:t xml:space="preserve">, v souladu s § 165 odst. 3 stavebního zákona, </w:t>
      </w:r>
      <w:r w:rsidRPr="00734E07">
        <w:rPr>
          <w:b/>
          <w:sz w:val="24"/>
          <w:szCs w:val="24"/>
        </w:rPr>
        <w:t>údaje o vydané Změně č. 1 Územního plánu Merklín</w:t>
      </w:r>
      <w:r w:rsidRPr="00734E07">
        <w:rPr>
          <w:sz w:val="24"/>
          <w:szCs w:val="24"/>
        </w:rPr>
        <w:t xml:space="preserve"> </w:t>
      </w:r>
      <w:r w:rsidRPr="00734E07">
        <w:rPr>
          <w:b/>
          <w:sz w:val="24"/>
          <w:szCs w:val="24"/>
        </w:rPr>
        <w:t>a informaci o místech, kde je možné</w:t>
      </w:r>
      <w:r w:rsidRPr="00734E07">
        <w:rPr>
          <w:sz w:val="24"/>
          <w:szCs w:val="24"/>
        </w:rPr>
        <w:t xml:space="preserve"> do této územně plánovací dokumentace a do její dokladové části </w:t>
      </w:r>
      <w:r w:rsidRPr="00734E07">
        <w:rPr>
          <w:b/>
          <w:sz w:val="24"/>
          <w:szCs w:val="24"/>
        </w:rPr>
        <w:t>nahlédnout</w:t>
      </w:r>
      <w:r w:rsidRPr="00734E07">
        <w:rPr>
          <w:sz w:val="24"/>
          <w:szCs w:val="24"/>
        </w:rPr>
        <w:t>.</w:t>
      </w:r>
    </w:p>
    <w:p w:rsidR="00734E07" w:rsidRPr="00734E07" w:rsidRDefault="00734E07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>Zastupitelstvo obce Merklín vydalo na svém zasedání dne 19. září 2019 usnesením zastupitelstva obce č. 16/5/19</w:t>
      </w:r>
      <w:r w:rsidRPr="00734E07">
        <w:rPr>
          <w:rFonts w:cs="Calibri"/>
          <w:b/>
          <w:sz w:val="24"/>
          <w:szCs w:val="24"/>
        </w:rPr>
        <w:t xml:space="preserve"> </w:t>
      </w:r>
      <w:r w:rsidRPr="00734E07">
        <w:rPr>
          <w:rFonts w:cs="Calibri"/>
          <w:sz w:val="24"/>
          <w:szCs w:val="24"/>
        </w:rPr>
        <w:t>Změnu č. 1 Územního plánu Merklín formou opatření obecné povahy.</w:t>
      </w:r>
    </w:p>
    <w:p w:rsidR="00734E07" w:rsidRPr="00734E07" w:rsidRDefault="00734E07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34E07">
        <w:rPr>
          <w:rFonts w:cs="Calibri"/>
          <w:b/>
          <w:sz w:val="24"/>
          <w:szCs w:val="24"/>
        </w:rPr>
        <w:t>Změna</w:t>
      </w:r>
      <w:r w:rsidRPr="00734E07">
        <w:rPr>
          <w:rFonts w:cs="Calibri"/>
          <w:sz w:val="24"/>
          <w:szCs w:val="24"/>
        </w:rPr>
        <w:t xml:space="preserve"> </w:t>
      </w:r>
      <w:r w:rsidRPr="00734E07">
        <w:rPr>
          <w:rFonts w:cs="Calibri"/>
          <w:b/>
          <w:sz w:val="24"/>
          <w:szCs w:val="24"/>
        </w:rPr>
        <w:t xml:space="preserve">nabývá účinnosti </w:t>
      </w:r>
      <w:r w:rsidRPr="00734E07">
        <w:rPr>
          <w:rFonts w:cs="Calibri"/>
          <w:sz w:val="24"/>
          <w:szCs w:val="24"/>
        </w:rPr>
        <w:t>dne</w:t>
      </w:r>
      <w:r w:rsidRPr="00734E07">
        <w:rPr>
          <w:rFonts w:cs="Calibri"/>
          <w:b/>
          <w:sz w:val="24"/>
          <w:szCs w:val="24"/>
        </w:rPr>
        <w:t xml:space="preserve"> 2. 11. 2019</w:t>
      </w:r>
      <w:r w:rsidRPr="00734E07">
        <w:rPr>
          <w:rFonts w:cs="Calibri"/>
          <w:sz w:val="24"/>
          <w:szCs w:val="24"/>
        </w:rPr>
        <w:t>.</w:t>
      </w:r>
    </w:p>
    <w:p w:rsidR="00734E07" w:rsidRPr="00734E07" w:rsidRDefault="00734E07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34E07">
        <w:rPr>
          <w:rFonts w:cs="Calibri"/>
          <w:b/>
          <w:sz w:val="24"/>
          <w:szCs w:val="24"/>
        </w:rPr>
        <w:t>Do vydané Změny</w:t>
      </w:r>
      <w:r w:rsidRPr="00734E07">
        <w:rPr>
          <w:rFonts w:cs="Calibri"/>
          <w:sz w:val="24"/>
          <w:szCs w:val="24"/>
        </w:rPr>
        <w:t xml:space="preserve">, opatřené záznamem o účinnosti, </w:t>
      </w:r>
      <w:r w:rsidRPr="00734E07">
        <w:rPr>
          <w:rFonts w:cs="Calibri"/>
          <w:b/>
          <w:sz w:val="24"/>
          <w:szCs w:val="24"/>
        </w:rPr>
        <w:t xml:space="preserve">je možné nahlédnout na </w:t>
      </w:r>
      <w:hyperlink r:id="rId8" w:history="1">
        <w:r w:rsidRPr="00734E07">
          <w:rPr>
            <w:rStyle w:val="Hypertextovodkaz"/>
            <w:rFonts w:cs="Calibri"/>
            <w:b/>
            <w:sz w:val="24"/>
            <w:szCs w:val="24"/>
          </w:rPr>
          <w:t>webových stránkách obce</w:t>
        </w:r>
      </w:hyperlink>
      <w:r w:rsidRPr="00734E07">
        <w:rPr>
          <w:rFonts w:cs="Calibri"/>
          <w:sz w:val="24"/>
          <w:szCs w:val="24"/>
        </w:rPr>
        <w:t xml:space="preserve"> (</w:t>
      </w:r>
      <w:r w:rsidRPr="00734E07">
        <w:rPr>
          <w:sz w:val="24"/>
          <w:szCs w:val="24"/>
        </w:rPr>
        <w:t xml:space="preserve">www.obecmerklin.cz </w:t>
      </w:r>
      <w:r w:rsidRPr="00734E07">
        <w:rPr>
          <w:rFonts w:ascii="Calibri" w:hAnsi="Calibri"/>
          <w:sz w:val="24"/>
          <w:szCs w:val="24"/>
        </w:rPr>
        <w:sym w:font="Wingdings" w:char="F0E0"/>
      </w:r>
      <w:r w:rsidRPr="00734E07">
        <w:rPr>
          <w:sz w:val="24"/>
          <w:szCs w:val="24"/>
        </w:rPr>
        <w:t xml:space="preserve"> Územní plánování </w:t>
      </w:r>
      <w:r w:rsidRPr="00734E07">
        <w:rPr>
          <w:rFonts w:ascii="Calibri" w:hAnsi="Calibri"/>
          <w:sz w:val="24"/>
          <w:szCs w:val="24"/>
        </w:rPr>
        <w:sym w:font="Wingdings" w:char="F0E0"/>
      </w:r>
      <w:r w:rsidRPr="00734E07">
        <w:rPr>
          <w:sz w:val="24"/>
          <w:szCs w:val="24"/>
        </w:rPr>
        <w:t xml:space="preserve"> Změna č. 1</w:t>
      </w:r>
      <w:r w:rsidRPr="00734E07">
        <w:rPr>
          <w:rFonts w:cs="Calibri"/>
          <w:sz w:val="24"/>
          <w:szCs w:val="24"/>
        </w:rPr>
        <w:t xml:space="preserve">). Na internetových stránkách je též zveřejněno tzv. </w:t>
      </w:r>
      <w:hyperlink r:id="rId9" w:history="1">
        <w:r w:rsidRPr="00734E07">
          <w:rPr>
            <w:rStyle w:val="Hypertextovodkaz"/>
            <w:rFonts w:cs="Calibri"/>
            <w:b/>
            <w:sz w:val="24"/>
            <w:szCs w:val="24"/>
          </w:rPr>
          <w:t>Úplné znění</w:t>
        </w:r>
      </w:hyperlink>
      <w:r w:rsidRPr="00734E07">
        <w:rPr>
          <w:rFonts w:cs="Calibri"/>
          <w:sz w:val="24"/>
          <w:szCs w:val="24"/>
        </w:rPr>
        <w:t xml:space="preserve"> Územního plánu Merklín po vydané změně č. 1 (www.obecmerklin.cz </w:t>
      </w:r>
      <w:r w:rsidRPr="00734E07">
        <w:rPr>
          <w:rFonts w:cs="Calibri"/>
          <w:sz w:val="24"/>
          <w:szCs w:val="24"/>
        </w:rPr>
        <w:sym w:font="Wingdings" w:char="F0E0"/>
      </w:r>
      <w:r w:rsidRPr="00734E07">
        <w:rPr>
          <w:rFonts w:cs="Calibri"/>
          <w:sz w:val="24"/>
          <w:szCs w:val="24"/>
        </w:rPr>
        <w:t xml:space="preserve"> Územní plánování </w:t>
      </w:r>
      <w:r w:rsidRPr="00734E07">
        <w:rPr>
          <w:rFonts w:cs="Calibri"/>
          <w:sz w:val="24"/>
          <w:szCs w:val="24"/>
        </w:rPr>
        <w:sym w:font="Wingdings" w:char="F0E0"/>
      </w:r>
      <w:r w:rsidRPr="00734E07">
        <w:rPr>
          <w:rFonts w:cs="Calibri"/>
          <w:sz w:val="24"/>
          <w:szCs w:val="24"/>
        </w:rPr>
        <w:t xml:space="preserve"> Územní plán Merklín) a dále na:</w:t>
      </w:r>
    </w:p>
    <w:p w:rsidR="00734E07" w:rsidRPr="00734E07" w:rsidRDefault="00734E07" w:rsidP="00734E07">
      <w:pPr>
        <w:numPr>
          <w:ilvl w:val="0"/>
          <w:numId w:val="2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 xml:space="preserve">Obecním úřadě Merklín, Merklín </w:t>
      </w:r>
      <w:proofErr w:type="gramStart"/>
      <w:r w:rsidRPr="00734E07">
        <w:rPr>
          <w:rFonts w:cs="Calibri"/>
          <w:sz w:val="24"/>
          <w:szCs w:val="24"/>
        </w:rPr>
        <w:t>č.p.</w:t>
      </w:r>
      <w:proofErr w:type="gramEnd"/>
      <w:r w:rsidRPr="00734E07">
        <w:rPr>
          <w:rFonts w:cs="Calibri"/>
          <w:sz w:val="24"/>
          <w:szCs w:val="24"/>
        </w:rPr>
        <w:t xml:space="preserve"> 6, 362 34  Merklín</w:t>
      </w:r>
    </w:p>
    <w:p w:rsidR="00734E07" w:rsidRPr="00734E07" w:rsidRDefault="00734E07" w:rsidP="00734E0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 xml:space="preserve">Obecním úřadě Pernink, stavební úřad, T. G. Masaryka 1, </w:t>
      </w:r>
      <w:proofErr w:type="gramStart"/>
      <w:r w:rsidRPr="00734E07">
        <w:rPr>
          <w:rFonts w:cs="Calibri"/>
          <w:sz w:val="24"/>
          <w:szCs w:val="24"/>
        </w:rPr>
        <w:t>362 36  Pernink</w:t>
      </w:r>
      <w:proofErr w:type="gramEnd"/>
    </w:p>
    <w:p w:rsidR="00734E07" w:rsidRPr="00734E07" w:rsidRDefault="00734E07" w:rsidP="00734E0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 xml:space="preserve">Městském úřadě Ostrov, </w:t>
      </w:r>
      <w:r w:rsidRPr="00734E07">
        <w:rPr>
          <w:rFonts w:cs="Calibri"/>
          <w:bCs/>
          <w:sz w:val="24"/>
          <w:szCs w:val="24"/>
        </w:rPr>
        <w:t>ORÚP, Klínovecká 1204, 363 01  Ostrov</w:t>
      </w:r>
    </w:p>
    <w:p w:rsidR="00734E07" w:rsidRPr="00734E07" w:rsidRDefault="00734E07" w:rsidP="00734E0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 xml:space="preserve">Krajském úřadě Karlovarského kraje, odboru regionálního rozvoje, </w:t>
      </w:r>
      <w:r w:rsidRPr="00734E07">
        <w:rPr>
          <w:sz w:val="24"/>
          <w:szCs w:val="24"/>
        </w:rPr>
        <w:t>Závodní 353/88, 360 21   Karlovy Vary</w:t>
      </w:r>
      <w:r w:rsidRPr="00734E07">
        <w:rPr>
          <w:rFonts w:cs="Calibri"/>
          <w:sz w:val="24"/>
          <w:szCs w:val="24"/>
        </w:rPr>
        <w:t>.</w:t>
      </w:r>
    </w:p>
    <w:p w:rsidR="00734E07" w:rsidRPr="00734E07" w:rsidRDefault="00734E07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>Doklady o pořizování, do kterých je možné nahlédnout, jsou, v souladu s § 165 odst. 1 stavebního zákona, uloženy u Obce Merklín.</w:t>
      </w:r>
    </w:p>
    <w:p w:rsidR="00DA19A7" w:rsidRPr="00734E07" w:rsidRDefault="00DA19A7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</w:p>
    <w:p w:rsidR="007A7D85" w:rsidRPr="00734E07" w:rsidRDefault="007A7D85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</w:p>
    <w:p w:rsidR="007A7D85" w:rsidRPr="00734E07" w:rsidRDefault="007A7D85" w:rsidP="00734E07">
      <w:pPr>
        <w:spacing w:before="120" w:after="0" w:line="240" w:lineRule="auto"/>
        <w:jc w:val="both"/>
        <w:rPr>
          <w:rFonts w:cs="Calibri"/>
          <w:sz w:val="24"/>
          <w:szCs w:val="24"/>
        </w:rPr>
      </w:pPr>
    </w:p>
    <w:p w:rsidR="00DA19A7" w:rsidRPr="00734E07" w:rsidRDefault="0036272F" w:rsidP="00734E07">
      <w:pPr>
        <w:spacing w:before="120" w:after="0" w:line="240" w:lineRule="auto"/>
        <w:ind w:firstLine="6379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>Ing. Zdeněk Gerát</w:t>
      </w:r>
      <w:r w:rsidR="00734E07" w:rsidRPr="00734E07">
        <w:rPr>
          <w:rFonts w:cs="Calibri"/>
          <w:sz w:val="24"/>
          <w:szCs w:val="24"/>
        </w:rPr>
        <w:t xml:space="preserve">, </w:t>
      </w:r>
      <w:proofErr w:type="gramStart"/>
      <w:r w:rsidR="00734E07" w:rsidRPr="00734E07">
        <w:rPr>
          <w:rFonts w:cs="Calibri"/>
          <w:sz w:val="24"/>
          <w:szCs w:val="24"/>
        </w:rPr>
        <w:t>v.r.</w:t>
      </w:r>
      <w:proofErr w:type="gramEnd"/>
    </w:p>
    <w:p w:rsidR="00DA19A7" w:rsidRPr="00734E07" w:rsidRDefault="00734E07" w:rsidP="00734E07">
      <w:pPr>
        <w:spacing w:after="120" w:line="240" w:lineRule="auto"/>
        <w:ind w:firstLine="6237"/>
        <w:jc w:val="both"/>
        <w:rPr>
          <w:rFonts w:cs="Calibri"/>
          <w:sz w:val="24"/>
          <w:szCs w:val="24"/>
        </w:rPr>
      </w:pPr>
      <w:r w:rsidRPr="00734E07">
        <w:rPr>
          <w:rFonts w:cs="Calibri"/>
          <w:sz w:val="24"/>
          <w:szCs w:val="24"/>
        </w:rPr>
        <w:t xml:space="preserve">   </w:t>
      </w:r>
      <w:r w:rsidR="00DA19A7" w:rsidRPr="00734E07">
        <w:rPr>
          <w:rFonts w:cs="Calibri"/>
          <w:sz w:val="24"/>
          <w:szCs w:val="24"/>
        </w:rPr>
        <w:t>starosta obce Merklín</w:t>
      </w:r>
    </w:p>
    <w:sectPr w:rsidR="00DA19A7" w:rsidRPr="00734E0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088" w:rsidRDefault="001C6088" w:rsidP="00DA19A7">
      <w:pPr>
        <w:spacing w:after="0" w:line="240" w:lineRule="auto"/>
      </w:pPr>
      <w:r>
        <w:separator/>
      </w:r>
    </w:p>
  </w:endnote>
  <w:endnote w:type="continuationSeparator" w:id="0">
    <w:p w:rsidR="001C6088" w:rsidRDefault="001C6088" w:rsidP="00DA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06"/>
      <w:gridCol w:w="3040"/>
      <w:gridCol w:w="3026"/>
    </w:tblGrid>
    <w:tr w:rsidR="00DA19A7" w:rsidTr="00DD2011">
      <w:trPr>
        <w:trHeight w:val="416"/>
      </w:trPr>
      <w:tc>
        <w:tcPr>
          <w:tcW w:w="3070" w:type="dxa"/>
          <w:tcBorders>
            <w:top w:val="single" w:sz="4" w:space="0" w:color="auto"/>
          </w:tcBorders>
          <w:vAlign w:val="bottom"/>
        </w:tcPr>
        <w:p w:rsidR="00DA19A7" w:rsidRDefault="00DA19A7" w:rsidP="00DA19A7">
          <w:pPr>
            <w:pStyle w:val="Zpat"/>
          </w:pPr>
          <w:r w:rsidRPr="00F21DAD">
            <w:rPr>
              <w:color w:val="008000"/>
            </w:rPr>
            <w:t>Tel: 353 618 237</w:t>
          </w:r>
        </w:p>
      </w:tc>
      <w:tc>
        <w:tcPr>
          <w:tcW w:w="3071" w:type="dxa"/>
          <w:tcBorders>
            <w:top w:val="single" w:sz="4" w:space="0" w:color="auto"/>
          </w:tcBorders>
          <w:vAlign w:val="bottom"/>
        </w:tcPr>
        <w:p w:rsidR="00DA19A7" w:rsidRPr="00175DC8" w:rsidRDefault="001C6088" w:rsidP="00DA19A7">
          <w:pPr>
            <w:pStyle w:val="Zpat"/>
            <w:jc w:val="center"/>
            <w:rPr>
              <w:color w:val="008000"/>
            </w:rPr>
          </w:pPr>
          <w:hyperlink r:id="rId1" w:history="1">
            <w:r w:rsidR="00DA19A7" w:rsidRPr="00175DC8">
              <w:rPr>
                <w:rStyle w:val="Hypertextovodkaz"/>
                <w:color w:val="008000"/>
              </w:rPr>
              <w:t>www.obecmerklin.cz</w:t>
            </w:r>
          </w:hyperlink>
        </w:p>
      </w:tc>
      <w:tc>
        <w:tcPr>
          <w:tcW w:w="3071" w:type="dxa"/>
          <w:tcBorders>
            <w:top w:val="single" w:sz="4" w:space="0" w:color="auto"/>
          </w:tcBorders>
          <w:vAlign w:val="bottom"/>
        </w:tcPr>
        <w:p w:rsidR="00DA19A7" w:rsidRDefault="00DA19A7" w:rsidP="00DA19A7">
          <w:pPr>
            <w:pStyle w:val="Zpat"/>
            <w:jc w:val="right"/>
          </w:pPr>
          <w:proofErr w:type="gramStart"/>
          <w:r w:rsidRPr="00F21DAD">
            <w:rPr>
              <w:color w:val="008000"/>
            </w:rPr>
            <w:t>č.ú.</w:t>
          </w:r>
          <w:proofErr w:type="gramEnd"/>
          <w:r w:rsidRPr="00F21DAD">
            <w:rPr>
              <w:color w:val="008000"/>
            </w:rPr>
            <w:t xml:space="preserve"> 440 115 004/2700</w:t>
          </w:r>
        </w:p>
      </w:tc>
    </w:tr>
    <w:tr w:rsidR="00DA19A7" w:rsidTr="00DD2011">
      <w:tc>
        <w:tcPr>
          <w:tcW w:w="3070" w:type="dxa"/>
          <w:vAlign w:val="bottom"/>
        </w:tcPr>
        <w:p w:rsidR="00DA19A7" w:rsidRDefault="0078113B" w:rsidP="00DA19A7">
          <w:pPr>
            <w:pStyle w:val="Zpat"/>
          </w:pPr>
          <w:r>
            <w:rPr>
              <w:color w:val="008000"/>
            </w:rPr>
            <w:t>Fax</w:t>
          </w:r>
          <w:r w:rsidR="00DA19A7" w:rsidRPr="00F21DAD">
            <w:rPr>
              <w:color w:val="008000"/>
            </w:rPr>
            <w:t>: 353 618 187</w:t>
          </w:r>
        </w:p>
      </w:tc>
      <w:tc>
        <w:tcPr>
          <w:tcW w:w="3071" w:type="dxa"/>
          <w:vAlign w:val="bottom"/>
        </w:tcPr>
        <w:p w:rsidR="00DA19A7" w:rsidRDefault="001C6088" w:rsidP="00DA19A7">
          <w:pPr>
            <w:pStyle w:val="Zpat"/>
            <w:jc w:val="center"/>
          </w:pPr>
          <w:hyperlink r:id="rId2" w:history="1">
            <w:r w:rsidR="00DA19A7" w:rsidRPr="00F21DAD">
              <w:rPr>
                <w:rStyle w:val="Hypertextovodkaz"/>
                <w:color w:val="008000"/>
              </w:rPr>
              <w:t>obecmerklin@volny.cz</w:t>
            </w:r>
          </w:hyperlink>
        </w:p>
      </w:tc>
      <w:tc>
        <w:tcPr>
          <w:tcW w:w="3071" w:type="dxa"/>
          <w:vAlign w:val="bottom"/>
        </w:tcPr>
        <w:p w:rsidR="00DA19A7" w:rsidRPr="00175DC8" w:rsidRDefault="00DA19A7" w:rsidP="00DA19A7">
          <w:pPr>
            <w:pStyle w:val="Zpat"/>
            <w:jc w:val="right"/>
            <w:rPr>
              <w:color w:val="008000"/>
            </w:rPr>
          </w:pPr>
          <w:r>
            <w:rPr>
              <w:color w:val="008000"/>
            </w:rPr>
            <w:t>ID</w:t>
          </w:r>
          <w:r w:rsidRPr="00175DC8">
            <w:rPr>
              <w:color w:val="008000"/>
            </w:rPr>
            <w:t xml:space="preserve">DS: </w:t>
          </w:r>
          <w:r w:rsidRPr="00175DC8">
            <w:rPr>
              <w:bCs/>
              <w:color w:val="008000"/>
            </w:rPr>
            <w:t>8yxb7c7</w:t>
          </w:r>
        </w:p>
      </w:tc>
    </w:tr>
  </w:tbl>
  <w:p w:rsidR="00DA19A7" w:rsidRPr="00DA19A7" w:rsidRDefault="00DA19A7" w:rsidP="00DA19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088" w:rsidRDefault="001C6088" w:rsidP="00DA19A7">
      <w:pPr>
        <w:spacing w:after="0" w:line="240" w:lineRule="auto"/>
      </w:pPr>
      <w:r>
        <w:separator/>
      </w:r>
    </w:p>
  </w:footnote>
  <w:footnote w:type="continuationSeparator" w:id="0">
    <w:p w:rsidR="001C6088" w:rsidRDefault="001C6088" w:rsidP="00DA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9A7" w:rsidRPr="00DA19A7" w:rsidRDefault="00DA19A7" w:rsidP="00596171">
    <w:pPr>
      <w:pBdr>
        <w:bottom w:val="single" w:sz="6" w:space="1" w:color="auto"/>
      </w:pBdr>
      <w:spacing w:after="0" w:line="240" w:lineRule="auto"/>
      <w:jc w:val="center"/>
      <w:rPr>
        <w:rFonts w:ascii="Times New Roman" w:hAnsi="Times New Roman"/>
        <w:color w:val="008000"/>
        <w:sz w:val="28"/>
        <w:szCs w:val="28"/>
      </w:rPr>
    </w:pPr>
    <w:r w:rsidRPr="00DA19A7">
      <w:rPr>
        <w:rFonts w:ascii="Times New Roman" w:hAnsi="Times New Roman"/>
        <w:b/>
        <w:color w:val="008000"/>
        <w:sz w:val="44"/>
        <w:szCs w:val="44"/>
        <w:lang w:eastAsia="cs-CZ"/>
      </w:rPr>
      <w:t>Obecní úřad Merklín</w:t>
    </w:r>
    <w:r w:rsidRPr="00DA19A7">
      <w:rPr>
        <w:rFonts w:ascii="Times New Roman" w:hAnsi="Times New Roman"/>
        <w:color w:val="008000"/>
        <w:sz w:val="28"/>
        <w:szCs w:val="28"/>
      </w:rPr>
      <w:t xml:space="preserve">, Merklín </w:t>
    </w:r>
    <w:proofErr w:type="gramStart"/>
    <w:r w:rsidRPr="00DA19A7">
      <w:rPr>
        <w:rFonts w:ascii="Times New Roman" w:hAnsi="Times New Roman"/>
        <w:color w:val="008000"/>
        <w:sz w:val="28"/>
        <w:szCs w:val="28"/>
      </w:rPr>
      <w:t>č.p.</w:t>
    </w:r>
    <w:proofErr w:type="gramEnd"/>
    <w:r w:rsidRPr="00DA19A7">
      <w:rPr>
        <w:rFonts w:ascii="Times New Roman" w:hAnsi="Times New Roman"/>
        <w:color w:val="008000"/>
        <w:sz w:val="28"/>
        <w:szCs w:val="28"/>
      </w:rPr>
      <w:t xml:space="preserve"> 6, PSČ 362 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5DFD"/>
    <w:multiLevelType w:val="hybridMultilevel"/>
    <w:tmpl w:val="EB0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57B5C"/>
    <w:multiLevelType w:val="hybridMultilevel"/>
    <w:tmpl w:val="A51EE6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0"/>
    <w:rsid w:val="00015A65"/>
    <w:rsid w:val="00034207"/>
    <w:rsid w:val="00034792"/>
    <w:rsid w:val="00034861"/>
    <w:rsid w:val="00040E6A"/>
    <w:rsid w:val="0008076B"/>
    <w:rsid w:val="000862D8"/>
    <w:rsid w:val="000C02C0"/>
    <w:rsid w:val="000D17C1"/>
    <w:rsid w:val="000D78B2"/>
    <w:rsid w:val="000F24A7"/>
    <w:rsid w:val="00117DCB"/>
    <w:rsid w:val="001532CF"/>
    <w:rsid w:val="0016781F"/>
    <w:rsid w:val="001708FC"/>
    <w:rsid w:val="00175DC8"/>
    <w:rsid w:val="001B0B08"/>
    <w:rsid w:val="001C6088"/>
    <w:rsid w:val="001D59FF"/>
    <w:rsid w:val="00280C70"/>
    <w:rsid w:val="002972E0"/>
    <w:rsid w:val="003069AF"/>
    <w:rsid w:val="0036272F"/>
    <w:rsid w:val="003B3CDE"/>
    <w:rsid w:val="003E21CF"/>
    <w:rsid w:val="00445DDA"/>
    <w:rsid w:val="004546F8"/>
    <w:rsid w:val="00503E8C"/>
    <w:rsid w:val="00515BD1"/>
    <w:rsid w:val="0053494C"/>
    <w:rsid w:val="005538DB"/>
    <w:rsid w:val="00556AE8"/>
    <w:rsid w:val="00596171"/>
    <w:rsid w:val="005B0C35"/>
    <w:rsid w:val="00617A8F"/>
    <w:rsid w:val="00654AA8"/>
    <w:rsid w:val="00734E07"/>
    <w:rsid w:val="0077185B"/>
    <w:rsid w:val="00780AED"/>
    <w:rsid w:val="0078113B"/>
    <w:rsid w:val="007A7D85"/>
    <w:rsid w:val="007D3C09"/>
    <w:rsid w:val="007D774F"/>
    <w:rsid w:val="007F1762"/>
    <w:rsid w:val="0082303D"/>
    <w:rsid w:val="00876CEC"/>
    <w:rsid w:val="00881EB5"/>
    <w:rsid w:val="008C0A39"/>
    <w:rsid w:val="00972679"/>
    <w:rsid w:val="00981BF9"/>
    <w:rsid w:val="00985B46"/>
    <w:rsid w:val="009C677B"/>
    <w:rsid w:val="009E2710"/>
    <w:rsid w:val="009E6E1B"/>
    <w:rsid w:val="00AA0F31"/>
    <w:rsid w:val="00AA13B0"/>
    <w:rsid w:val="00AC689C"/>
    <w:rsid w:val="00B0037A"/>
    <w:rsid w:val="00BC3B89"/>
    <w:rsid w:val="00C015F2"/>
    <w:rsid w:val="00C53731"/>
    <w:rsid w:val="00C56895"/>
    <w:rsid w:val="00C77561"/>
    <w:rsid w:val="00C77DFC"/>
    <w:rsid w:val="00D0391E"/>
    <w:rsid w:val="00D6214A"/>
    <w:rsid w:val="00DA19A7"/>
    <w:rsid w:val="00DD2011"/>
    <w:rsid w:val="00E0151D"/>
    <w:rsid w:val="00E14969"/>
    <w:rsid w:val="00E639C7"/>
    <w:rsid w:val="00F20E7F"/>
    <w:rsid w:val="00F21DAD"/>
    <w:rsid w:val="00F3097D"/>
    <w:rsid w:val="00F64052"/>
    <w:rsid w:val="00F6580F"/>
    <w:rsid w:val="00F66CC3"/>
    <w:rsid w:val="00F96EAD"/>
    <w:rsid w:val="00FC4F54"/>
    <w:rsid w:val="00F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9165E-BB6C-4052-BAEA-9DBF623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2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0B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A19A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A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A19A7"/>
    <w:rPr>
      <w:rFonts w:cs="Times New Roman"/>
    </w:rPr>
  </w:style>
  <w:style w:type="character" w:styleId="Hypertextovodkaz">
    <w:name w:val="Hyperlink"/>
    <w:basedOn w:val="Standardnpsmoodstavce"/>
    <w:uiPriority w:val="99"/>
    <w:rsid w:val="00DA19A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rsid w:val="00DA19A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015F2"/>
    <w:rPr>
      <w:rFonts w:cs="Times New Roman"/>
      <w:color w:val="808080"/>
    </w:rPr>
  </w:style>
  <w:style w:type="paragraph" w:customStyle="1" w:styleId="Text">
    <w:name w:val="Text"/>
    <w:basedOn w:val="Textvbloku"/>
    <w:rsid w:val="002972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ind w:left="0" w:right="0" w:firstLine="709"/>
      <w:jc w:val="both"/>
    </w:pPr>
    <w:rPr>
      <w:rFonts w:ascii="Times New Roman" w:eastAsia="Times New Roman" w:hAnsi="Times New Roman"/>
      <w:i w:val="0"/>
      <w:iCs w:val="0"/>
      <w:color w:val="auto"/>
      <w:sz w:val="24"/>
      <w:szCs w:val="24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2972E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280C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merklin.cz/obec-1/uzemni-planovani/zmena-c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becmerklin.cz/obec-1/uzemni-planovani/uzemni-plan-merkli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merklin@volny.cz" TargetMode="External"/><Relationship Id="rId1" Type="http://schemas.openxmlformats.org/officeDocument/2006/relationships/hyperlink" Target="http://www.obecmerk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ek\Documents\PR&#193;CE\P&#344;IZOVATELSTV&#205;\MERKL&#205;N%201\Hlavi&#269;kov&#253;%20dopis%20O&#218;%20Merkl&#237;n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EC79-361C-43AA-88FC-0881B10D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OÚ Merklín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</dc:creator>
  <cp:keywords/>
  <dc:description/>
  <cp:lastModifiedBy>Jaromír Trtík</cp:lastModifiedBy>
  <cp:revision>2</cp:revision>
  <cp:lastPrinted>2014-03-03T06:20:00Z</cp:lastPrinted>
  <dcterms:created xsi:type="dcterms:W3CDTF">2019-10-31T10:33:00Z</dcterms:created>
  <dcterms:modified xsi:type="dcterms:W3CDTF">2019-10-31T10:33:00Z</dcterms:modified>
</cp:coreProperties>
</file>