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88" w:rsidRDefault="00166688" w:rsidP="005545D7">
      <w:pPr>
        <w:spacing w:after="120"/>
        <w:rPr>
          <w:rFonts w:ascii="Arial" w:hAnsi="Arial" w:cs="Arial"/>
          <w:b/>
          <w:sz w:val="22"/>
          <w:szCs w:val="22"/>
        </w:rPr>
      </w:pPr>
    </w:p>
    <w:p w:rsidR="00AB40CA" w:rsidRPr="00AB40CA" w:rsidRDefault="005545D7" w:rsidP="005545D7">
      <w:pPr>
        <w:pStyle w:val="NormlnIMP"/>
        <w:spacing w:after="120" w:line="240" w:lineRule="auto"/>
        <w:jc w:val="center"/>
        <w:rPr>
          <w:rFonts w:ascii="Arial" w:hAnsi="Arial" w:cs="Arial"/>
          <w:b/>
          <w:szCs w:val="24"/>
        </w:rPr>
      </w:pPr>
      <w:r w:rsidRPr="00AB40CA">
        <w:rPr>
          <w:rFonts w:ascii="Arial" w:hAnsi="Arial" w:cs="Arial"/>
          <w:b/>
          <w:szCs w:val="24"/>
        </w:rPr>
        <w:t>Obecně závazn</w:t>
      </w:r>
      <w:r w:rsidR="00AB40CA" w:rsidRPr="00AB40CA">
        <w:rPr>
          <w:rFonts w:ascii="Arial" w:hAnsi="Arial" w:cs="Arial"/>
          <w:b/>
          <w:szCs w:val="24"/>
        </w:rPr>
        <w:t xml:space="preserve">á vyhláška obce Merklín </w:t>
      </w:r>
    </w:p>
    <w:p w:rsidR="005545D7" w:rsidRDefault="00AB40CA" w:rsidP="005545D7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č. </w:t>
      </w:r>
      <w:r w:rsidR="000A6DC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/2017</w:t>
      </w:r>
      <w:r w:rsidR="005545D7">
        <w:rPr>
          <w:rFonts w:ascii="Arial" w:hAnsi="Arial" w:cs="Arial"/>
          <w:b/>
          <w:sz w:val="22"/>
          <w:szCs w:val="22"/>
        </w:rPr>
        <w:t>,</w:t>
      </w:r>
    </w:p>
    <w:p w:rsidR="005545D7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</w:t>
      </w:r>
      <w:r w:rsidR="00AB40CA">
        <w:rPr>
          <w:rFonts w:ascii="Arial" w:hAnsi="Arial" w:cs="Arial"/>
          <w:sz w:val="22"/>
          <w:szCs w:val="22"/>
        </w:rPr>
        <w:t>ce Merklín</w:t>
      </w:r>
      <w:r>
        <w:rPr>
          <w:rFonts w:ascii="Arial" w:hAnsi="Arial" w:cs="Arial"/>
          <w:sz w:val="22"/>
          <w:szCs w:val="22"/>
        </w:rPr>
        <w:t xml:space="preserve"> se na svém</w:t>
      </w:r>
      <w:r w:rsidR="000A6DCD">
        <w:rPr>
          <w:rFonts w:ascii="Arial" w:hAnsi="Arial" w:cs="Arial"/>
          <w:sz w:val="22"/>
          <w:szCs w:val="22"/>
        </w:rPr>
        <w:t xml:space="preserve"> XVII</w:t>
      </w:r>
      <w:r w:rsidR="00773202">
        <w:rPr>
          <w:rFonts w:ascii="Arial" w:hAnsi="Arial" w:cs="Arial"/>
          <w:sz w:val="22"/>
          <w:szCs w:val="22"/>
        </w:rPr>
        <w:t>I</w:t>
      </w:r>
      <w:r w:rsidR="000A6D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zasedání dne </w:t>
      </w:r>
      <w:proofErr w:type="gramStart"/>
      <w:r w:rsidR="00DA0C54">
        <w:rPr>
          <w:rFonts w:ascii="Arial" w:hAnsi="Arial" w:cs="Arial"/>
          <w:sz w:val="22"/>
          <w:szCs w:val="22"/>
        </w:rPr>
        <w:t>11.5.2017</w:t>
      </w:r>
      <w:proofErr w:type="gramEnd"/>
      <w:r>
        <w:rPr>
          <w:rFonts w:ascii="Arial" w:hAnsi="Arial" w:cs="Arial"/>
          <w:sz w:val="22"/>
          <w:szCs w:val="22"/>
        </w:rPr>
        <w:t xml:space="preserve"> usnesením č. </w:t>
      </w:r>
      <w:r w:rsidR="00DA0C54">
        <w:rPr>
          <w:rFonts w:ascii="Arial" w:hAnsi="Arial" w:cs="Arial"/>
          <w:sz w:val="22"/>
          <w:szCs w:val="22"/>
        </w:rPr>
        <w:t>5/18/17</w:t>
      </w:r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47 odst. 6 zákona č. 200/1990 Sb., o přestupcích, </w:t>
      </w:r>
      <w:r>
        <w:rPr>
          <w:rFonts w:ascii="Arial" w:hAnsi="Arial" w:cs="Arial"/>
          <w:sz w:val="22"/>
          <w:szCs w:val="22"/>
        </w:rPr>
        <w:br/>
        <w:t>ve znění pozdějších předpisů, tuto obecně závaznou vyhlášku:</w:t>
      </w: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obecně závazné vyhlášky je stanovení výjimečných případů, při nichž je doba nočního klidu vymezena dobou kratší nebo žádnou než stanoví zákon.</w:t>
      </w:r>
    </w:p>
    <w:p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22. do 6.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kratší </w:t>
      </w:r>
    </w:p>
    <w:p w:rsidR="005545D7" w:rsidRPr="00612462" w:rsidRDefault="005545D7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</w:t>
      </w:r>
      <w:r w:rsidR="00AB40CA">
        <w:rPr>
          <w:rFonts w:ascii="Arial" w:hAnsi="Arial" w:cs="Arial"/>
          <w:sz w:val="22"/>
          <w:szCs w:val="22"/>
        </w:rPr>
        <w:t>oba nočního klidu se vymezuje</w:t>
      </w:r>
      <w:r>
        <w:rPr>
          <w:rFonts w:ascii="Arial" w:hAnsi="Arial" w:cs="Arial"/>
          <w:sz w:val="22"/>
          <w:szCs w:val="22"/>
        </w:rPr>
        <w:t xml:space="preserve"> </w:t>
      </w:r>
      <w:r w:rsidR="000A6DCD">
        <w:rPr>
          <w:rFonts w:ascii="Arial" w:hAnsi="Arial" w:cs="Arial"/>
          <w:sz w:val="22"/>
          <w:szCs w:val="22"/>
        </w:rPr>
        <w:t xml:space="preserve">od 3.00 od 6.00 hod. v </w:t>
      </w:r>
      <w:r>
        <w:rPr>
          <w:rFonts w:ascii="Arial" w:hAnsi="Arial" w:cs="Arial"/>
          <w:sz w:val="22"/>
          <w:szCs w:val="22"/>
        </w:rPr>
        <w:t> </w:t>
      </w:r>
      <w:r w:rsidR="00AB40CA">
        <w:rPr>
          <w:rFonts w:ascii="Arial" w:hAnsi="Arial" w:cs="Arial"/>
          <w:sz w:val="22"/>
          <w:szCs w:val="22"/>
        </w:rPr>
        <w:t>noci z 31. prosince na 1. ledna.</w:t>
      </w:r>
    </w:p>
    <w:p w:rsidR="00AB40CA" w:rsidRDefault="00AB40CA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AB40CA" w:rsidRDefault="00AB40CA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Doba nočního klidu se vymezuje od </w:t>
      </w:r>
      <w:r w:rsidR="000A6DCD">
        <w:rPr>
          <w:rFonts w:ascii="Arial" w:hAnsi="Arial" w:cs="Arial"/>
          <w:sz w:val="22"/>
          <w:szCs w:val="22"/>
        </w:rPr>
        <w:t>3.00</w:t>
      </w:r>
      <w:r>
        <w:rPr>
          <w:rFonts w:ascii="Arial" w:hAnsi="Arial" w:cs="Arial"/>
          <w:sz w:val="22"/>
          <w:szCs w:val="22"/>
        </w:rPr>
        <w:t xml:space="preserve"> do 6:00 </w:t>
      </w:r>
      <w:r w:rsidR="000A6DCD">
        <w:rPr>
          <w:rFonts w:ascii="Arial" w:hAnsi="Arial" w:cs="Arial"/>
          <w:sz w:val="22"/>
          <w:szCs w:val="22"/>
        </w:rPr>
        <w:t xml:space="preserve">hod. </w:t>
      </w:r>
      <w:r>
        <w:rPr>
          <w:rFonts w:ascii="Arial" w:hAnsi="Arial" w:cs="Arial"/>
          <w:sz w:val="22"/>
          <w:szCs w:val="22"/>
        </w:rPr>
        <w:t>v případech uvedených v příloze č. 1</w:t>
      </w:r>
      <w:r w:rsidR="006973EC">
        <w:rPr>
          <w:rFonts w:ascii="Arial" w:hAnsi="Arial" w:cs="Arial"/>
          <w:sz w:val="22"/>
          <w:szCs w:val="22"/>
        </w:rPr>
        <w:t>.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5545D7" w:rsidRDefault="00AB40CA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545D7">
        <w:rPr>
          <w:rFonts w:ascii="Arial" w:hAnsi="Arial" w:cs="Arial"/>
          <w:sz w:val="22"/>
          <w:szCs w:val="22"/>
        </w:rPr>
        <w:t>) Informace o konkrétním termínu</w:t>
      </w:r>
      <w:r>
        <w:rPr>
          <w:rFonts w:ascii="Arial" w:hAnsi="Arial" w:cs="Arial"/>
          <w:sz w:val="22"/>
          <w:szCs w:val="22"/>
        </w:rPr>
        <w:t xml:space="preserve"> konání akcí uvedených v odst. 2</w:t>
      </w:r>
      <w:r w:rsidR="005545D7">
        <w:rPr>
          <w:rFonts w:ascii="Arial" w:hAnsi="Arial" w:cs="Arial"/>
          <w:sz w:val="22"/>
          <w:szCs w:val="22"/>
        </w:rPr>
        <w:t xml:space="preserve"> této obecně závazné vyhlášky bude zveřejněna obecním úřadem na úřední desce minimálně 5 dnů před datem konání. </w:t>
      </w:r>
    </w:p>
    <w:p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557C94" w:rsidRPr="00612462" w:rsidRDefault="00557C94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4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A6DCD">
        <w:rPr>
          <w:rFonts w:ascii="Arial" w:hAnsi="Arial" w:cs="Arial"/>
          <w:i/>
          <w:sz w:val="22"/>
          <w:szCs w:val="22"/>
        </w:rPr>
        <w:tab/>
      </w:r>
      <w:r w:rsidR="000A6DCD">
        <w:rPr>
          <w:rFonts w:ascii="Arial" w:hAnsi="Arial" w:cs="Arial"/>
          <w:i/>
          <w:sz w:val="22"/>
          <w:szCs w:val="22"/>
        </w:rPr>
        <w:tab/>
      </w:r>
      <w:r w:rsidR="000A6DCD">
        <w:rPr>
          <w:rFonts w:ascii="Arial" w:hAnsi="Arial" w:cs="Arial"/>
          <w:i/>
          <w:sz w:val="22"/>
          <w:szCs w:val="22"/>
        </w:rPr>
        <w:tab/>
      </w:r>
      <w:r w:rsidR="000A6DCD">
        <w:rPr>
          <w:rFonts w:ascii="Arial" w:hAnsi="Arial" w:cs="Arial"/>
          <w:i/>
          <w:sz w:val="22"/>
          <w:szCs w:val="22"/>
        </w:rPr>
        <w:tab/>
      </w:r>
      <w:r w:rsidR="000A6DCD">
        <w:rPr>
          <w:rFonts w:ascii="Arial" w:hAnsi="Arial" w:cs="Arial"/>
          <w:i/>
          <w:sz w:val="22"/>
          <w:szCs w:val="22"/>
        </w:rPr>
        <w:tab/>
      </w:r>
      <w:r w:rsidR="000A6DCD">
        <w:rPr>
          <w:rFonts w:ascii="Arial" w:hAnsi="Arial" w:cs="Arial"/>
          <w:i/>
          <w:sz w:val="22"/>
          <w:szCs w:val="22"/>
        </w:rPr>
        <w:tab/>
      </w:r>
      <w:r w:rsidR="000A6DCD">
        <w:rPr>
          <w:rFonts w:ascii="Arial" w:hAnsi="Arial" w:cs="Arial"/>
          <w:i/>
          <w:sz w:val="22"/>
          <w:szCs w:val="22"/>
        </w:rPr>
        <w:tab/>
      </w:r>
      <w:r w:rsidR="000A6DCD">
        <w:rPr>
          <w:rFonts w:ascii="Arial" w:hAnsi="Arial" w:cs="Arial"/>
          <w:i/>
          <w:sz w:val="22"/>
          <w:szCs w:val="22"/>
        </w:rPr>
        <w:tab/>
      </w:r>
    </w:p>
    <w:p w:rsidR="005545D7" w:rsidRDefault="000A6DCD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Marek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Dibelka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Ing.</w:t>
      </w:r>
      <w:proofErr w:type="gramEnd"/>
      <w:r>
        <w:rPr>
          <w:rFonts w:ascii="Arial" w:hAnsi="Arial" w:cs="Arial"/>
          <w:sz w:val="22"/>
          <w:szCs w:val="22"/>
        </w:rPr>
        <w:t xml:space="preserve"> Zdeněk </w:t>
      </w:r>
      <w:proofErr w:type="spellStart"/>
      <w:r>
        <w:rPr>
          <w:rFonts w:ascii="Arial" w:hAnsi="Arial" w:cs="Arial"/>
          <w:sz w:val="22"/>
          <w:szCs w:val="22"/>
        </w:rPr>
        <w:t>Gerát</w:t>
      </w:r>
      <w:proofErr w:type="spellEnd"/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6DCD">
        <w:rPr>
          <w:rFonts w:ascii="Arial" w:hAnsi="Arial" w:cs="Arial"/>
          <w:sz w:val="22"/>
          <w:szCs w:val="22"/>
        </w:rPr>
        <w:t xml:space="preserve">  st</w:t>
      </w:r>
      <w:r>
        <w:rPr>
          <w:rFonts w:ascii="Arial" w:hAnsi="Arial" w:cs="Arial"/>
          <w:sz w:val="22"/>
          <w:szCs w:val="22"/>
        </w:rPr>
        <w:t>arosta</w:t>
      </w: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:rsidR="00F66F3F" w:rsidRDefault="00F66F3F" w:rsidP="005545D7">
      <w:pPr>
        <w:spacing w:after="120"/>
        <w:rPr>
          <w:rFonts w:ascii="Arial" w:hAnsi="Arial" w:cs="Arial"/>
          <w:sz w:val="22"/>
          <w:szCs w:val="22"/>
        </w:rPr>
      </w:pPr>
    </w:p>
    <w:p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5545D7" w:rsidRDefault="005545D7" w:rsidP="005545D7">
      <w:r>
        <w:rPr>
          <w:rFonts w:ascii="Arial" w:hAnsi="Arial" w:cs="Arial"/>
          <w:sz w:val="22"/>
          <w:szCs w:val="22"/>
        </w:rPr>
        <w:t>Sejmuto z úřední desky dne:</w:t>
      </w:r>
    </w:p>
    <w:p w:rsidR="005545D7" w:rsidRDefault="005545D7" w:rsidP="00557C94"/>
    <w:p w:rsidR="00557C94" w:rsidRDefault="00557C94" w:rsidP="00557C94"/>
    <w:p w:rsidR="00F66F3F" w:rsidRDefault="00F66F3F" w:rsidP="00557C94">
      <w:pPr>
        <w:rPr>
          <w:b/>
        </w:rPr>
      </w:pPr>
    </w:p>
    <w:p w:rsidR="00F66F3F" w:rsidRDefault="00F66F3F" w:rsidP="00557C94">
      <w:pPr>
        <w:rPr>
          <w:b/>
        </w:rPr>
      </w:pPr>
    </w:p>
    <w:p w:rsidR="00F66F3F" w:rsidRDefault="00F66F3F" w:rsidP="00557C94">
      <w:pPr>
        <w:rPr>
          <w:b/>
        </w:rPr>
      </w:pPr>
    </w:p>
    <w:p w:rsidR="00F66F3F" w:rsidRDefault="00F66F3F" w:rsidP="00557C94">
      <w:pPr>
        <w:rPr>
          <w:b/>
        </w:rPr>
      </w:pPr>
    </w:p>
    <w:p w:rsidR="00F66F3F" w:rsidRDefault="00F66F3F" w:rsidP="00557C94">
      <w:pPr>
        <w:rPr>
          <w:b/>
        </w:rPr>
      </w:pPr>
    </w:p>
    <w:p w:rsidR="00F66F3F" w:rsidRDefault="00F66F3F" w:rsidP="00557C94">
      <w:pPr>
        <w:rPr>
          <w:b/>
        </w:rPr>
      </w:pPr>
    </w:p>
    <w:p w:rsidR="00F66F3F" w:rsidRDefault="00F66F3F" w:rsidP="00557C94">
      <w:pPr>
        <w:rPr>
          <w:b/>
        </w:rPr>
      </w:pPr>
    </w:p>
    <w:p w:rsidR="00F66F3F" w:rsidRDefault="00F66F3F" w:rsidP="00557C94">
      <w:pPr>
        <w:rPr>
          <w:b/>
        </w:rPr>
      </w:pPr>
    </w:p>
    <w:p w:rsidR="00F66F3F" w:rsidRDefault="00F66F3F" w:rsidP="00557C94">
      <w:pPr>
        <w:rPr>
          <w:b/>
        </w:rPr>
      </w:pPr>
    </w:p>
    <w:p w:rsidR="00F66F3F" w:rsidRDefault="00F66F3F" w:rsidP="00557C94">
      <w:pPr>
        <w:rPr>
          <w:b/>
        </w:rPr>
      </w:pPr>
    </w:p>
    <w:p w:rsidR="00F66F3F" w:rsidRDefault="00F66F3F" w:rsidP="00557C94">
      <w:pPr>
        <w:rPr>
          <w:b/>
        </w:rPr>
      </w:pPr>
    </w:p>
    <w:p w:rsidR="00F66F3F" w:rsidRDefault="00F66F3F" w:rsidP="00557C94">
      <w:pPr>
        <w:rPr>
          <w:b/>
        </w:rPr>
      </w:pPr>
    </w:p>
    <w:p w:rsidR="005545D7" w:rsidRDefault="005545D7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00174" w:rsidRDefault="00D00174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1 k obecně závazné vyhlášce č. </w:t>
      </w:r>
      <w:r w:rsidR="000A6DC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/2017 obce Merklín</w:t>
      </w: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</w:rPr>
      </w:pPr>
    </w:p>
    <w:p w:rsid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Výjimečnými případy</w:t>
      </w:r>
      <w:r w:rsidR="00AA76DD">
        <w:rPr>
          <w:rFonts w:ascii="Arial" w:hAnsi="Arial" w:cs="Arial"/>
        </w:rPr>
        <w:t xml:space="preserve">, u kterých </w:t>
      </w:r>
      <w:proofErr w:type="gramStart"/>
      <w:r w:rsidR="00AA76DD">
        <w:rPr>
          <w:rFonts w:ascii="Arial" w:hAnsi="Arial" w:cs="Arial"/>
        </w:rPr>
        <w:t>je</w:t>
      </w:r>
      <w:proofErr w:type="gramEnd"/>
      <w:r w:rsidR="00AA76DD">
        <w:rPr>
          <w:rFonts w:ascii="Arial" w:hAnsi="Arial" w:cs="Arial"/>
        </w:rPr>
        <w:t xml:space="preserve"> vymezena kratší doba nočního klidu</w:t>
      </w:r>
      <w:r>
        <w:rPr>
          <w:rFonts w:ascii="Arial" w:hAnsi="Arial" w:cs="Arial"/>
        </w:rPr>
        <w:t xml:space="preserve"> jsou:</w:t>
      </w:r>
    </w:p>
    <w:p w:rsidR="006973EC" w:rsidRDefault="00AA046C" w:rsidP="006973EC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Stavění m</w:t>
      </w:r>
      <w:r w:rsidR="006973EC" w:rsidRPr="006973EC">
        <w:rPr>
          <w:rFonts w:ascii="Arial" w:hAnsi="Arial" w:cs="Arial"/>
        </w:rPr>
        <w:t xml:space="preserve">áje </w:t>
      </w:r>
      <w:r>
        <w:rPr>
          <w:rFonts w:ascii="Arial" w:hAnsi="Arial" w:cs="Arial"/>
        </w:rPr>
        <w:t>–</w:t>
      </w:r>
      <w:r w:rsidR="00AA76DD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>.</w:t>
      </w:r>
      <w:r w:rsidR="00AA76DD">
        <w:rPr>
          <w:rFonts w:ascii="Arial" w:hAnsi="Arial" w:cs="Arial"/>
        </w:rPr>
        <w:t xml:space="preserve"> dub</w:t>
      </w:r>
      <w:r>
        <w:rPr>
          <w:rFonts w:ascii="Arial" w:hAnsi="Arial" w:cs="Arial"/>
        </w:rPr>
        <w:t>na</w:t>
      </w:r>
      <w:r w:rsidR="0098059C">
        <w:rPr>
          <w:rFonts w:ascii="Arial" w:hAnsi="Arial" w:cs="Arial"/>
        </w:rPr>
        <w:t xml:space="preserve"> </w:t>
      </w:r>
    </w:p>
    <w:p w:rsidR="00D00174" w:rsidRDefault="00D00174" w:rsidP="006973EC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Oslavy dne vítězství – 13.</w:t>
      </w:r>
      <w:r w:rsidR="00201F38">
        <w:rPr>
          <w:rFonts w:ascii="Arial" w:hAnsi="Arial" w:cs="Arial"/>
        </w:rPr>
        <w:t xml:space="preserve"> </w:t>
      </w:r>
      <w:r w:rsidR="0098059C">
        <w:rPr>
          <w:rFonts w:ascii="Arial" w:hAnsi="Arial" w:cs="Arial"/>
        </w:rPr>
        <w:t xml:space="preserve">dubna </w:t>
      </w:r>
    </w:p>
    <w:p w:rsidR="00AA76DD" w:rsidRDefault="00AA046C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Kácení máje </w:t>
      </w:r>
      <w:r w:rsidR="00AA76D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00174">
        <w:rPr>
          <w:rFonts w:ascii="Arial" w:hAnsi="Arial" w:cs="Arial"/>
        </w:rPr>
        <w:t>27</w:t>
      </w:r>
      <w:r w:rsidR="00AA76DD">
        <w:rPr>
          <w:rFonts w:ascii="Arial" w:hAnsi="Arial" w:cs="Arial"/>
        </w:rPr>
        <w:t>.</w:t>
      </w:r>
      <w:r w:rsidR="00201F38">
        <w:rPr>
          <w:rFonts w:ascii="Arial" w:hAnsi="Arial" w:cs="Arial"/>
        </w:rPr>
        <w:t xml:space="preserve"> </w:t>
      </w:r>
      <w:r w:rsidR="00AA76DD">
        <w:rPr>
          <w:rFonts w:ascii="Arial" w:hAnsi="Arial" w:cs="Arial"/>
        </w:rPr>
        <w:t xml:space="preserve">května </w:t>
      </w:r>
      <w:r w:rsidR="00D00174">
        <w:rPr>
          <w:rFonts w:ascii="Arial" w:hAnsi="Arial" w:cs="Arial"/>
        </w:rPr>
        <w:t>2017</w:t>
      </w:r>
    </w:p>
    <w:p w:rsidR="00D00174" w:rsidRDefault="00D00174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Dětský pohádkový den – 3. června 2017</w:t>
      </w:r>
      <w:r w:rsidR="004A6ADA">
        <w:rPr>
          <w:rFonts w:ascii="Arial" w:hAnsi="Arial" w:cs="Arial"/>
        </w:rPr>
        <w:t>, místo konání fotbalové hřiště</w:t>
      </w:r>
    </w:p>
    <w:p w:rsidR="00D00174" w:rsidRDefault="00D00174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Slavnosti TJ Merklín – 10. června 2017</w:t>
      </w:r>
      <w:r w:rsidR="004A6ADA">
        <w:rPr>
          <w:rFonts w:ascii="Arial" w:hAnsi="Arial" w:cs="Arial"/>
        </w:rPr>
        <w:t>, místo konání amfiteátr</w:t>
      </w:r>
    </w:p>
    <w:p w:rsidR="00D00174" w:rsidRDefault="00D00174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Oslavy dne Jana Husa – 7. července 2017</w:t>
      </w:r>
    </w:p>
    <w:p w:rsidR="00D00174" w:rsidRDefault="00D00174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Letní čaje -  obec – 15. července 2017</w:t>
      </w:r>
      <w:r w:rsidR="0098059C">
        <w:rPr>
          <w:rFonts w:ascii="Arial" w:hAnsi="Arial" w:cs="Arial"/>
        </w:rPr>
        <w:t xml:space="preserve">, místo konání amfiteátr </w:t>
      </w:r>
    </w:p>
    <w:p w:rsidR="00D00174" w:rsidRDefault="00D00174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Tenisový turnaj – 22. července 2017</w:t>
      </w:r>
    </w:p>
    <w:p w:rsidR="00D00174" w:rsidRDefault="00D00174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Fotbal – Družba – Energie K. Vary – 29. července 2017</w:t>
      </w:r>
      <w:r w:rsidR="0098059C">
        <w:rPr>
          <w:rFonts w:ascii="Arial" w:hAnsi="Arial" w:cs="Arial"/>
        </w:rPr>
        <w:t>, místo konání fotbalové hřiště</w:t>
      </w:r>
    </w:p>
    <w:p w:rsidR="00D00174" w:rsidRDefault="00D00174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Letní čaje – TJ kopaná – 5. srpna 2017</w:t>
      </w:r>
      <w:r w:rsidR="0098059C">
        <w:rPr>
          <w:rFonts w:ascii="Arial" w:hAnsi="Arial" w:cs="Arial"/>
        </w:rPr>
        <w:t xml:space="preserve">, </w:t>
      </w:r>
      <w:r w:rsidR="004A6ADA">
        <w:rPr>
          <w:rFonts w:ascii="Arial" w:hAnsi="Arial" w:cs="Arial"/>
        </w:rPr>
        <w:t xml:space="preserve">místo konání </w:t>
      </w:r>
      <w:r w:rsidR="0098059C">
        <w:rPr>
          <w:rFonts w:ascii="Arial" w:hAnsi="Arial" w:cs="Arial"/>
        </w:rPr>
        <w:t>fotbalové hřiště</w:t>
      </w:r>
    </w:p>
    <w:p w:rsidR="00D00174" w:rsidRDefault="00D00174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Fotbalový turnaj – </w:t>
      </w:r>
      <w:r w:rsidR="000D42B5">
        <w:rPr>
          <w:rFonts w:ascii="Arial" w:hAnsi="Arial" w:cs="Arial"/>
        </w:rPr>
        <w:t>koncert – 12. srpna 2017</w:t>
      </w:r>
      <w:r w:rsidR="004A6ADA">
        <w:rPr>
          <w:rFonts w:ascii="Arial" w:hAnsi="Arial" w:cs="Arial"/>
        </w:rPr>
        <w:t>, místo konání fotbalové hřiště</w:t>
      </w:r>
    </w:p>
    <w:p w:rsidR="00D00174" w:rsidRDefault="00D00174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Slavnosti JSDH – 19. srpna 2017</w:t>
      </w:r>
      <w:r w:rsidR="004A6ADA">
        <w:rPr>
          <w:rFonts w:ascii="Arial" w:hAnsi="Arial" w:cs="Arial"/>
        </w:rPr>
        <w:t>, místo konání fotbalové hřiště</w:t>
      </w:r>
    </w:p>
    <w:p w:rsidR="00D00174" w:rsidRDefault="0098059C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Slavnosti obce – přelom srpen/září </w:t>
      </w:r>
    </w:p>
    <w:p w:rsidR="00D00174" w:rsidRDefault="00D00174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Turnaj hokejbal – 2.</w:t>
      </w:r>
      <w:r w:rsidR="000D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září 2017</w:t>
      </w:r>
    </w:p>
    <w:p w:rsidR="00D00174" w:rsidRDefault="00D00174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Turnaj „Starý páni“ </w:t>
      </w:r>
      <w:r w:rsidR="0098059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9. září 2017</w:t>
      </w:r>
    </w:p>
    <w:p w:rsidR="0005123D" w:rsidRDefault="0098059C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Oslava dnů české státnosti –</w:t>
      </w:r>
      <w:r w:rsidR="0005123D">
        <w:rPr>
          <w:rFonts w:ascii="Arial" w:hAnsi="Arial" w:cs="Arial"/>
        </w:rPr>
        <w:t xml:space="preserve"> 30. září 2017</w:t>
      </w:r>
    </w:p>
    <w:p w:rsidR="0005123D" w:rsidRDefault="0098059C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Rozsvícení vánočního stromu – 3. sobotu v</w:t>
      </w:r>
      <w:r w:rsidR="00F56BDD">
        <w:rPr>
          <w:rFonts w:ascii="Arial" w:hAnsi="Arial" w:cs="Arial"/>
        </w:rPr>
        <w:t> </w:t>
      </w:r>
      <w:r>
        <w:rPr>
          <w:rFonts w:ascii="Arial" w:hAnsi="Arial" w:cs="Arial"/>
        </w:rPr>
        <w:t>prosinci</w:t>
      </w:r>
    </w:p>
    <w:p w:rsidR="00F56BDD" w:rsidRDefault="00F56BDD" w:rsidP="000A6DCD">
      <w:pPr>
        <w:pStyle w:val="Odstavecseseznamem"/>
        <w:numPr>
          <w:ilvl w:val="0"/>
          <w:numId w:val="1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roku – 29. 12. 2017</w:t>
      </w:r>
      <w:bookmarkStart w:id="0" w:name="_GoBack"/>
      <w:bookmarkEnd w:id="0"/>
    </w:p>
    <w:p w:rsidR="006973EC" w:rsidRPr="006973EC" w:rsidRDefault="006973EC" w:rsidP="006973EC">
      <w:pPr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6973EC" w:rsidRPr="006973EC" w:rsidSect="00166688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C5" w:rsidRDefault="00BE51C5">
      <w:r>
        <w:separator/>
      </w:r>
    </w:p>
  </w:endnote>
  <w:endnote w:type="continuationSeparator" w:id="0">
    <w:p w:rsidR="00BE51C5" w:rsidRDefault="00BE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C5" w:rsidRDefault="00BE51C5">
      <w:r>
        <w:separator/>
      </w:r>
    </w:p>
  </w:footnote>
  <w:footnote w:type="continuationSeparator" w:id="0">
    <w:p w:rsidR="00BE51C5" w:rsidRDefault="00BE51C5">
      <w:r>
        <w:continuationSeparator/>
      </w:r>
    </w:p>
  </w:footnote>
  <w:footnote w:id="1">
    <w:p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877265">
        <w:rPr>
          <w:rFonts w:ascii="Arial" w:hAnsi="Arial" w:cs="Arial"/>
        </w:rPr>
        <w:t>dle ustanovení § 47 odst. 6 zákona č. 200/1990 Sb., o přestupcích, ve znění pozdějších předpisů</w:t>
      </w:r>
      <w:r>
        <w:rPr>
          <w:rFonts w:ascii="Arial" w:hAnsi="Arial" w:cs="Arial"/>
        </w:rPr>
        <w:t>, platí, že:</w:t>
      </w:r>
      <w:r w:rsidRPr="00877265">
        <w:rPr>
          <w:rFonts w:ascii="Arial" w:hAnsi="Arial" w:cs="Arial"/>
        </w:rPr>
        <w:t xml:space="preserve"> </w:t>
      </w:r>
      <w:r w:rsidRPr="00877265">
        <w:rPr>
          <w:rFonts w:ascii="Arial" w:hAnsi="Arial" w:cs="Arial"/>
          <w:i/>
        </w:rPr>
        <w:t xml:space="preserve">„Dobou nočního klidu se rozumí doba od 22. do 6. </w:t>
      </w:r>
      <w:r w:rsidR="00462AC7">
        <w:rPr>
          <w:rFonts w:ascii="Arial" w:hAnsi="Arial" w:cs="Arial"/>
          <w:i/>
        </w:rPr>
        <w:t>h</w:t>
      </w:r>
      <w:r w:rsidRPr="00877265">
        <w:rPr>
          <w:rFonts w:ascii="Arial" w:hAnsi="Arial" w:cs="Arial"/>
          <w:i/>
        </w:rPr>
        <w:t>odiny</w:t>
      </w:r>
      <w:r w:rsidR="00462AC7">
        <w:rPr>
          <w:rFonts w:ascii="Arial" w:hAnsi="Arial" w:cs="Arial"/>
          <w:i/>
        </w:rPr>
        <w:t>.</w:t>
      </w:r>
      <w:r w:rsidRPr="00877265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žádnou.“</w:t>
      </w:r>
    </w:p>
    <w:p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F21A8D"/>
    <w:multiLevelType w:val="hybridMultilevel"/>
    <w:tmpl w:val="E622431A"/>
    <w:lvl w:ilvl="0" w:tplc="ECF4FCDA">
      <w:start w:val="3"/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3663F"/>
    <w:multiLevelType w:val="hybridMultilevel"/>
    <w:tmpl w:val="A10E046A"/>
    <w:lvl w:ilvl="0" w:tplc="04050017">
      <w:start w:val="1"/>
      <w:numFmt w:val="lowerLetter"/>
      <w:lvlText w:val="%1)"/>
      <w:lvlJc w:val="lef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5BC7"/>
    <w:rsid w:val="0002050F"/>
    <w:rsid w:val="00021589"/>
    <w:rsid w:val="0005123D"/>
    <w:rsid w:val="00081132"/>
    <w:rsid w:val="000A041B"/>
    <w:rsid w:val="000A6DCD"/>
    <w:rsid w:val="000D42B5"/>
    <w:rsid w:val="000F0A44"/>
    <w:rsid w:val="000F2EF8"/>
    <w:rsid w:val="0014703E"/>
    <w:rsid w:val="00166688"/>
    <w:rsid w:val="00167FA5"/>
    <w:rsid w:val="001A79E1"/>
    <w:rsid w:val="001D0B27"/>
    <w:rsid w:val="001D4728"/>
    <w:rsid w:val="00201F38"/>
    <w:rsid w:val="00212C35"/>
    <w:rsid w:val="00213118"/>
    <w:rsid w:val="00224B0D"/>
    <w:rsid w:val="0024722A"/>
    <w:rsid w:val="002525E7"/>
    <w:rsid w:val="00253A11"/>
    <w:rsid w:val="002560FF"/>
    <w:rsid w:val="00264869"/>
    <w:rsid w:val="002D539B"/>
    <w:rsid w:val="00314D04"/>
    <w:rsid w:val="00347C80"/>
    <w:rsid w:val="003759A2"/>
    <w:rsid w:val="00390B0D"/>
    <w:rsid w:val="00396228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5025"/>
    <w:rsid w:val="004A6ADA"/>
    <w:rsid w:val="00513323"/>
    <w:rsid w:val="00533F5B"/>
    <w:rsid w:val="005545D7"/>
    <w:rsid w:val="00557C94"/>
    <w:rsid w:val="00575630"/>
    <w:rsid w:val="00596EBC"/>
    <w:rsid w:val="005C06A2"/>
    <w:rsid w:val="006026C5"/>
    <w:rsid w:val="00617A91"/>
    <w:rsid w:val="00617BDE"/>
    <w:rsid w:val="00631074"/>
    <w:rsid w:val="00641107"/>
    <w:rsid w:val="0064245C"/>
    <w:rsid w:val="00642611"/>
    <w:rsid w:val="00662877"/>
    <w:rsid w:val="006647CE"/>
    <w:rsid w:val="00696A6B"/>
    <w:rsid w:val="006973EC"/>
    <w:rsid w:val="006A0CCB"/>
    <w:rsid w:val="006A5547"/>
    <w:rsid w:val="006B0AAB"/>
    <w:rsid w:val="006C2361"/>
    <w:rsid w:val="006F76D2"/>
    <w:rsid w:val="00725357"/>
    <w:rsid w:val="00744A2D"/>
    <w:rsid w:val="00771BD5"/>
    <w:rsid w:val="00773202"/>
    <w:rsid w:val="00774C69"/>
    <w:rsid w:val="007A537F"/>
    <w:rsid w:val="007B5155"/>
    <w:rsid w:val="007B63AA"/>
    <w:rsid w:val="007D7BB7"/>
    <w:rsid w:val="007E1DB2"/>
    <w:rsid w:val="007E3C2E"/>
    <w:rsid w:val="007F5346"/>
    <w:rsid w:val="00843DC9"/>
    <w:rsid w:val="00857150"/>
    <w:rsid w:val="008573F5"/>
    <w:rsid w:val="008761D8"/>
    <w:rsid w:val="00876251"/>
    <w:rsid w:val="008928E7"/>
    <w:rsid w:val="00893F09"/>
    <w:rsid w:val="008C7339"/>
    <w:rsid w:val="00906BF4"/>
    <w:rsid w:val="009204A9"/>
    <w:rsid w:val="00922828"/>
    <w:rsid w:val="00927A2A"/>
    <w:rsid w:val="00946852"/>
    <w:rsid w:val="0095368E"/>
    <w:rsid w:val="009662E7"/>
    <w:rsid w:val="0098059C"/>
    <w:rsid w:val="009A3B45"/>
    <w:rsid w:val="009B33F1"/>
    <w:rsid w:val="009E05B5"/>
    <w:rsid w:val="00A03AE8"/>
    <w:rsid w:val="00A11149"/>
    <w:rsid w:val="00A145B4"/>
    <w:rsid w:val="00A30821"/>
    <w:rsid w:val="00A460F7"/>
    <w:rsid w:val="00A462C5"/>
    <w:rsid w:val="00A62621"/>
    <w:rsid w:val="00A6767C"/>
    <w:rsid w:val="00A97662"/>
    <w:rsid w:val="00AA046C"/>
    <w:rsid w:val="00AA76DD"/>
    <w:rsid w:val="00AB40CA"/>
    <w:rsid w:val="00AC1E54"/>
    <w:rsid w:val="00AE00BF"/>
    <w:rsid w:val="00AF71F5"/>
    <w:rsid w:val="00B04E79"/>
    <w:rsid w:val="00B26438"/>
    <w:rsid w:val="00BE51C5"/>
    <w:rsid w:val="00C14E77"/>
    <w:rsid w:val="00C82D9F"/>
    <w:rsid w:val="00CB088B"/>
    <w:rsid w:val="00CB56D6"/>
    <w:rsid w:val="00D00174"/>
    <w:rsid w:val="00D32BCB"/>
    <w:rsid w:val="00D41525"/>
    <w:rsid w:val="00D42007"/>
    <w:rsid w:val="00D7654C"/>
    <w:rsid w:val="00DA0C54"/>
    <w:rsid w:val="00DA73D5"/>
    <w:rsid w:val="00DB64DF"/>
    <w:rsid w:val="00DE4D85"/>
    <w:rsid w:val="00DF2532"/>
    <w:rsid w:val="00E27608"/>
    <w:rsid w:val="00E31920"/>
    <w:rsid w:val="00EA650D"/>
    <w:rsid w:val="00EA6865"/>
    <w:rsid w:val="00EC4D93"/>
    <w:rsid w:val="00EE2A3B"/>
    <w:rsid w:val="00F17B8B"/>
    <w:rsid w:val="00F56BDD"/>
    <w:rsid w:val="00F66F3F"/>
    <w:rsid w:val="00F81EC5"/>
    <w:rsid w:val="00FA6CB4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DEB13-5C95-4D54-A122-10B04743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EF8"/>
    <w:rPr>
      <w:sz w:val="24"/>
      <w:szCs w:val="24"/>
    </w:rPr>
  </w:style>
  <w:style w:type="paragraph" w:styleId="Nadpis2">
    <w:name w:val="heading 2"/>
    <w:basedOn w:val="Normln"/>
    <w:next w:val="Normln"/>
    <w:qFormat/>
    <w:rsid w:val="000F2EF8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F2EF8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0F2EF8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0F2EF8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0F2EF8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0F2EF8"/>
    <w:rPr>
      <w:noProof/>
      <w:sz w:val="20"/>
      <w:szCs w:val="20"/>
    </w:rPr>
  </w:style>
  <w:style w:type="character" w:styleId="Znakapoznpodarou">
    <w:name w:val="footnote reference"/>
    <w:uiPriority w:val="99"/>
    <w:semiHidden/>
    <w:rsid w:val="000F2EF8"/>
    <w:rPr>
      <w:vertAlign w:val="superscript"/>
    </w:rPr>
  </w:style>
  <w:style w:type="paragraph" w:customStyle="1" w:styleId="NormlnIMP">
    <w:name w:val="Normální_IMP"/>
    <w:basedOn w:val="Normln"/>
    <w:rsid w:val="000F2EF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0F2EF8"/>
    <w:rPr>
      <w:sz w:val="16"/>
      <w:szCs w:val="16"/>
    </w:rPr>
  </w:style>
  <w:style w:type="paragraph" w:styleId="Textkomente">
    <w:name w:val="annotation text"/>
    <w:basedOn w:val="Normln"/>
    <w:semiHidden/>
    <w:rsid w:val="000F2EF8"/>
    <w:rPr>
      <w:sz w:val="20"/>
      <w:szCs w:val="20"/>
    </w:rPr>
  </w:style>
  <w:style w:type="paragraph" w:styleId="Zkladntextodsazen3">
    <w:name w:val="Body Text Indent 3"/>
    <w:basedOn w:val="Normln"/>
    <w:rsid w:val="000F2EF8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0F2EF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5A9D-F499-4A40-A443-7FC18360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Obec Merklín</cp:lastModifiedBy>
  <cp:revision>4</cp:revision>
  <cp:lastPrinted>2017-11-01T10:19:00Z</cp:lastPrinted>
  <dcterms:created xsi:type="dcterms:W3CDTF">2017-05-04T05:44:00Z</dcterms:created>
  <dcterms:modified xsi:type="dcterms:W3CDTF">2017-11-01T10:20:00Z</dcterms:modified>
</cp:coreProperties>
</file>